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widowControl w:val="0"/>
        <w:pBdr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1070.0" w:type="dxa"/>
        <w:jc w:val="left"/>
        <w:tblInd w:w="-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070"/>
        <w:tblGridChange w:id="0">
          <w:tblGrid>
            <w:gridCol w:w="11070"/>
          </w:tblGrid>
        </w:tblGridChange>
      </w:tblGrid>
      <w:tr>
        <w:trPr>
          <w:trHeight w:val="125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Georgia" w:cs="Georgia" w:eastAsia="Georgia" w:hAnsi="Georgia"/>
                <w:b w:val="1"/>
                <w:i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legreya" w:cs="Alegreya" w:eastAsia="Alegreya" w:hAnsi="Alegreya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Trebuchet MS" w:cs="Trebuchet MS" w:eastAsia="Trebuchet MS" w:hAnsi="Trebuchet M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Trebuchet MS" w:cs="Trebuchet MS" w:eastAsia="Trebuchet MS" w:hAnsi="Trebuchet M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Trebuchet MS" w:cs="Trebuchet MS" w:eastAsia="Trebuchet MS" w:hAnsi="Trebuchet M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0" locked="0" relativeHeight="0" simplePos="0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142875</wp:posOffset>
                  </wp:positionV>
                  <wp:extent cx="1125763" cy="862013"/>
                  <wp:effectExtent b="0" l="0" r="0" t="0"/>
                  <wp:wrapSquare wrapText="bothSides" distB="0" distT="0" distL="0" distR="0"/>
                  <wp:docPr descr="NESSA  logo transparent web.png" id="2" name="image03.png"/>
                  <a:graphic>
                    <a:graphicData uri="http://schemas.openxmlformats.org/drawingml/2006/picture">
                      <pic:pic>
                        <pic:nvPicPr>
                          <pic:cNvPr descr="NESSA  logo transparent web.png" id="0" name="image03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63" cy="862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e1"/>
              <w:bidiVisual w:val="0"/>
              <w:tblW w:w="882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13"/>
              <w:gridCol w:w="4413"/>
              <w:tblGridChange w:id="0">
                <w:tblGrid>
                  <w:gridCol w:w="4413"/>
                  <w:gridCol w:w="4413"/>
                </w:tblGrid>
              </w:tblGridChange>
            </w:tblGrid>
            <w:tr>
              <w:trPr>
                <w:trHeight w:val="11420" w:hRule="atLeast"/>
              </w:trP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48"/>
                      <w:szCs w:val="4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48"/>
                      <w:szCs w:val="48"/>
                      <w:highlight w:val="white"/>
                      <w:rtl w:val="0"/>
                    </w:rPr>
                    <w:t xml:space="preserve">   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48"/>
                      <w:szCs w:val="48"/>
                      <w:highlight w:val="white"/>
                      <w:rtl w:val="0"/>
                    </w:rPr>
                    <w:t xml:space="preserve">     Tech Rider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  <w:rtl w:val="0"/>
                    </w:rPr>
                    <w:t xml:space="preserve">Flutist/Vocalist - Center front 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vocal mic on boom stand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xlr for flute amp with DI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area mic for srutibox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stage monitor - Mix A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  <w:rtl w:val="0"/>
                    </w:rPr>
                    <w:t xml:space="preserve">Bassist - Stage rear left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vocal mic on boom stand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mic inside cajon drum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area mic for didjeridoo on low boom stand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DI for acoustic guitar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xlr for bass amp with DI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Two djembe mics (top and bottom)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Two monitors - Mix B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  <w:rtl w:val="0"/>
                    </w:rPr>
                    <w:t xml:space="preserve">Guitarist - Stage left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xlr for amp with DI 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monitor - Mix C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i w:val="1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i w:val="1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jc w:val="center"/>
                    <w:rPr>
                      <w:rFonts w:ascii="Alegreya" w:cs="Alegreya" w:eastAsia="Alegreya" w:hAnsi="Alegreya"/>
                      <w:b w:val="1"/>
                      <w:i w:val="1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i w:val="1"/>
                      <w:sz w:val="24"/>
                      <w:szCs w:val="24"/>
                      <w:highlight w:val="white"/>
                      <w:rtl w:val="0"/>
                    </w:rPr>
                    <w:t xml:space="preserve">www.nessamusic.com</w:t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  <w:rtl w:val="0"/>
                    </w:rPr>
                    <w:t xml:space="preserve">Percussionist - Center rear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mic inside cajon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mic on boom for doumbek/bohdran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or two OH mics for overall kit sound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monitor - Mix D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  <w:rtl w:val="0"/>
                    </w:rPr>
                    <w:t xml:space="preserve">Fiddle - Stage right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xlr from amp or pre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monitor - Mix E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114300" distT="114300" distL="114300" distR="114300" hidden="0" layoutInCell="0" locked="0" relativeHeight="0" simplePos="0">
                        <wp:simplePos x="0" y="0"/>
                        <wp:positionH relativeFrom="margin">
                          <wp:posOffset>-66674</wp:posOffset>
                        </wp:positionH>
                        <wp:positionV relativeFrom="paragraph">
                          <wp:posOffset>57150</wp:posOffset>
                        </wp:positionV>
                        <wp:extent cx="3181883" cy="2138363"/>
                        <wp:effectExtent b="0" l="0" r="0" t="0"/>
                        <wp:wrapSquare wrapText="bothSides" distB="114300" distT="114300" distL="114300" distR="114300"/>
                        <wp:docPr descr="Nessa new photo 1 web.jpg" id="1" name="image02.jpg"/>
                        <a:graphic>
                          <a:graphicData uri="http://schemas.openxmlformats.org/drawingml/2006/picture">
                            <pic:pic>
                              <pic:nvPicPr>
                                <pic:cNvPr descr="Nessa new photo 1 web.jpg" id="0" name="image02.jpg"/>
                                <pic:cNvPicPr preferRelativeResize="0"/>
                              </pic:nvPicPr>
                              <pic:blipFill>
                                <a:blip r:embed="rId6"/>
                                <a:srcRect b="0" l="524" r="524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1883" cy="213836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Questions?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4"/>
                      <w:szCs w:val="24"/>
                      <w:highlight w:val="white"/>
                      <w:rtl w:val="0"/>
                    </w:rPr>
                    <w:t xml:space="preserve">Rob Crozier - 734-271-5980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Trebuchet MS" w:cs="Trebuchet MS" w:eastAsia="Trebuchet MS" w:hAnsi="Trebuchet MS"/>
                      <w:sz w:val="24"/>
                      <w:szCs w:val="24"/>
                      <w:highlight w:val="white"/>
                    </w:rPr>
                  </w:pPr>
                  <w:hyperlink r:id="rId7">
                    <w:r w:rsidDel="00000000" w:rsidR="00000000" w:rsidRPr="00000000">
                      <w:rPr>
                        <w:rFonts w:ascii="Alegreya" w:cs="Alegreya" w:eastAsia="Alegreya" w:hAnsi="Alegreya"/>
                        <w:b w:val="1"/>
                        <w:color w:val="1155cc"/>
                        <w:sz w:val="24"/>
                        <w:szCs w:val="24"/>
                        <w:highlight w:val="white"/>
                        <w:u w:val="single"/>
                        <w:rtl w:val="0"/>
                      </w:rPr>
                      <w:t xml:space="preserve">nessamusic1@gmail.com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Trebuchet MS"/>
  <w:font w:name="Alegrey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3.png"/><Relationship Id="rId6" Type="http://schemas.openxmlformats.org/officeDocument/2006/relationships/image" Target="media/image02.jpg"/><Relationship Id="rId7" Type="http://schemas.openxmlformats.org/officeDocument/2006/relationships/hyperlink" Target="mailto:nessamusic1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legreya-regular.ttf"/><Relationship Id="rId2" Type="http://schemas.openxmlformats.org/officeDocument/2006/relationships/font" Target="fonts/Alegreya-bold.ttf"/><Relationship Id="rId3" Type="http://schemas.openxmlformats.org/officeDocument/2006/relationships/font" Target="fonts/Alegreya-italic.ttf"/><Relationship Id="rId4" Type="http://schemas.openxmlformats.org/officeDocument/2006/relationships/font" Target="fonts/Alegreya-boldItalic.ttf"/></Relationships>
</file>